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48" w:rsidRPr="00956C4A" w:rsidRDefault="007E7A48" w:rsidP="007E7A48">
      <w:pPr>
        <w:jc w:val="center"/>
        <w:rPr>
          <w:b/>
          <w:szCs w:val="24"/>
          <w:u w:val="single"/>
        </w:rPr>
      </w:pPr>
      <w:r w:rsidRPr="00956C4A">
        <w:rPr>
          <w:b/>
          <w:szCs w:val="24"/>
          <w:u w:val="single"/>
        </w:rPr>
        <w:t>TENDER NOTICE</w:t>
      </w:r>
    </w:p>
    <w:p w:rsidR="007E7A48" w:rsidRPr="00956C4A" w:rsidRDefault="007E7A48" w:rsidP="007E7A48">
      <w:pPr>
        <w:jc w:val="both"/>
        <w:rPr>
          <w:szCs w:val="24"/>
        </w:rPr>
      </w:pPr>
      <w:r w:rsidRPr="00956C4A">
        <w:rPr>
          <w:szCs w:val="24"/>
        </w:rPr>
        <w:tab/>
      </w:r>
    </w:p>
    <w:p w:rsidR="007E7A48" w:rsidRPr="00956C4A" w:rsidRDefault="007E7A48" w:rsidP="007E7A48">
      <w:pPr>
        <w:spacing w:line="276" w:lineRule="auto"/>
        <w:jc w:val="both"/>
        <w:rPr>
          <w:rFonts w:ascii="Times New Roman" w:hAnsi="Times New Roman"/>
          <w:szCs w:val="24"/>
        </w:rPr>
      </w:pPr>
      <w:r w:rsidRPr="00956C4A">
        <w:rPr>
          <w:rFonts w:ascii="Times New Roman" w:hAnsi="Times New Roman"/>
          <w:color w:val="000000"/>
          <w:szCs w:val="24"/>
        </w:rPr>
        <w:t>Agro Food Processing (AFP) Facilities Multan is a Company set up under section 42 of the Companies Act 2017. Its main objective is to provide pulp extraction / grading facilities and helping the growers to go for value addition and minimize the post-harvest losses</w:t>
      </w:r>
      <w:r w:rsidRPr="00956C4A">
        <w:rPr>
          <w:rFonts w:ascii="Times New Roman" w:hAnsi="Times New Roman"/>
          <w:szCs w:val="24"/>
        </w:rPr>
        <w:t>.</w:t>
      </w:r>
    </w:p>
    <w:p w:rsidR="007E7A48" w:rsidRPr="00956C4A" w:rsidRDefault="007E7A48" w:rsidP="007E7A4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7A48" w:rsidRPr="00956C4A" w:rsidRDefault="007E7A48" w:rsidP="00CE399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6C4A">
        <w:rPr>
          <w:rFonts w:ascii="Times New Roman" w:hAnsi="Times New Roman"/>
          <w:sz w:val="24"/>
          <w:szCs w:val="24"/>
        </w:rPr>
        <w:t xml:space="preserve">AFP Company, for </w:t>
      </w:r>
      <w:r w:rsidRPr="00956C4A">
        <w:rPr>
          <w:rFonts w:ascii="Times New Roman" w:hAnsi="Times New Roman"/>
          <w:b/>
          <w:bCs/>
          <w:sz w:val="24"/>
          <w:szCs w:val="24"/>
        </w:rPr>
        <w:t>“</w:t>
      </w:r>
      <w:r w:rsidR="00EB62AA">
        <w:rPr>
          <w:rFonts w:ascii="Times New Roman" w:hAnsi="Times New Roman"/>
          <w:b/>
          <w:bCs/>
          <w:sz w:val="24"/>
          <w:szCs w:val="24"/>
        </w:rPr>
        <w:t xml:space="preserve">Procurement of </w:t>
      </w:r>
      <w:r w:rsidR="00CE3991">
        <w:rPr>
          <w:rFonts w:ascii="Times New Roman" w:hAnsi="Times New Roman"/>
          <w:b/>
          <w:bCs/>
          <w:sz w:val="24"/>
          <w:szCs w:val="24"/>
        </w:rPr>
        <w:t xml:space="preserve">Wooden </w:t>
      </w:r>
      <w:r w:rsidR="0058263B">
        <w:rPr>
          <w:rFonts w:ascii="Times New Roman" w:hAnsi="Times New Roman"/>
          <w:b/>
          <w:bCs/>
          <w:sz w:val="24"/>
          <w:szCs w:val="24"/>
        </w:rPr>
        <w:t>Pallets</w:t>
      </w:r>
      <w:r w:rsidRPr="00956C4A">
        <w:rPr>
          <w:rFonts w:ascii="Times New Roman" w:hAnsi="Times New Roman"/>
          <w:b/>
          <w:bCs/>
          <w:sz w:val="24"/>
          <w:szCs w:val="24"/>
        </w:rPr>
        <w:t>”</w:t>
      </w:r>
      <w:r w:rsidRPr="00956C4A">
        <w:rPr>
          <w:rFonts w:ascii="Times New Roman" w:hAnsi="Times New Roman"/>
          <w:sz w:val="24"/>
          <w:szCs w:val="24"/>
        </w:rPr>
        <w:t>, seeks bids under PPRA Rules 36(b) from the experienced sales tax &amp; income tax registered contractors / suppliers / firms.</w:t>
      </w:r>
    </w:p>
    <w:p w:rsidR="007E7A48" w:rsidRPr="00956C4A" w:rsidRDefault="007E7A48" w:rsidP="007E7A4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7A48" w:rsidRPr="00956C4A" w:rsidRDefault="007E7A48" w:rsidP="004A52BC">
      <w:pPr>
        <w:jc w:val="both"/>
        <w:rPr>
          <w:rFonts w:ascii="Times New Roman" w:hAnsi="Times New Roman"/>
          <w:szCs w:val="24"/>
        </w:rPr>
      </w:pPr>
      <w:r w:rsidRPr="00956C4A">
        <w:rPr>
          <w:rFonts w:ascii="Times New Roman" w:hAnsi="Times New Roman"/>
          <w:szCs w:val="24"/>
        </w:rPr>
        <w:t xml:space="preserve">The bid should be submitted in accordance with PPRA rules 36(b) namely Single stage – two envelop procedure on / before </w:t>
      </w:r>
      <w:r w:rsidRPr="001C6118">
        <w:rPr>
          <w:rFonts w:ascii="Times New Roman" w:hAnsi="Times New Roman"/>
          <w:b/>
          <w:bCs/>
          <w:szCs w:val="24"/>
          <w:u w:val="single"/>
        </w:rPr>
        <w:t>1</w:t>
      </w:r>
      <w:r w:rsidR="00D9746A" w:rsidRPr="001C6118">
        <w:rPr>
          <w:rFonts w:ascii="Times New Roman" w:hAnsi="Times New Roman"/>
          <w:b/>
          <w:bCs/>
          <w:szCs w:val="24"/>
          <w:u w:val="single"/>
        </w:rPr>
        <w:t>2</w:t>
      </w:r>
      <w:r w:rsidRPr="001C6118">
        <w:rPr>
          <w:rFonts w:ascii="Times New Roman" w:hAnsi="Times New Roman"/>
          <w:b/>
          <w:bCs/>
          <w:szCs w:val="24"/>
          <w:u w:val="single"/>
        </w:rPr>
        <w:t>:00</w:t>
      </w:r>
      <w:r w:rsidRPr="00956C4A">
        <w:rPr>
          <w:rFonts w:ascii="Times New Roman" w:hAnsi="Times New Roman"/>
          <w:szCs w:val="24"/>
        </w:rPr>
        <w:t xml:space="preserve"> hrs on </w:t>
      </w:r>
      <w:r w:rsidR="00D9746A" w:rsidRPr="001C6118">
        <w:rPr>
          <w:rFonts w:ascii="Times New Roman" w:hAnsi="Times New Roman"/>
          <w:b/>
          <w:bCs/>
          <w:szCs w:val="24"/>
          <w:u w:val="single"/>
        </w:rPr>
        <w:t xml:space="preserve">May </w:t>
      </w:r>
      <w:r w:rsidR="004A52BC">
        <w:rPr>
          <w:rFonts w:ascii="Times New Roman" w:hAnsi="Times New Roman"/>
          <w:b/>
          <w:bCs/>
          <w:szCs w:val="24"/>
          <w:u w:val="single"/>
        </w:rPr>
        <w:t>30</w:t>
      </w:r>
      <w:r w:rsidRPr="001C6118">
        <w:rPr>
          <w:rFonts w:ascii="Times New Roman" w:hAnsi="Times New Roman"/>
          <w:b/>
          <w:bCs/>
          <w:szCs w:val="24"/>
          <w:u w:val="single"/>
        </w:rPr>
        <w:t>, 20</w:t>
      </w:r>
      <w:r w:rsidR="00D9746A" w:rsidRPr="001C6118">
        <w:rPr>
          <w:rFonts w:ascii="Times New Roman" w:hAnsi="Times New Roman"/>
          <w:b/>
          <w:bCs/>
          <w:szCs w:val="24"/>
          <w:u w:val="single"/>
        </w:rPr>
        <w:t>2</w:t>
      </w:r>
      <w:r w:rsidR="0058263B" w:rsidRPr="001C6118">
        <w:rPr>
          <w:rFonts w:ascii="Times New Roman" w:hAnsi="Times New Roman"/>
          <w:b/>
          <w:bCs/>
          <w:szCs w:val="24"/>
          <w:u w:val="single"/>
        </w:rPr>
        <w:t>2</w:t>
      </w:r>
      <w:r w:rsidRPr="00956C4A">
        <w:rPr>
          <w:rFonts w:ascii="Times New Roman" w:hAnsi="Times New Roman"/>
          <w:szCs w:val="24"/>
        </w:rPr>
        <w:t xml:space="preserve">. It will be opened on same day at </w:t>
      </w:r>
      <w:r w:rsidRPr="004A52BC">
        <w:rPr>
          <w:rFonts w:ascii="Times New Roman" w:hAnsi="Times New Roman"/>
          <w:b/>
          <w:bCs/>
          <w:szCs w:val="24"/>
          <w:u w:val="single"/>
        </w:rPr>
        <w:t>1</w:t>
      </w:r>
      <w:r w:rsidR="00D9746A" w:rsidRPr="004A52BC">
        <w:rPr>
          <w:rFonts w:ascii="Times New Roman" w:hAnsi="Times New Roman"/>
          <w:b/>
          <w:bCs/>
          <w:szCs w:val="24"/>
          <w:u w:val="single"/>
        </w:rPr>
        <w:t>5</w:t>
      </w:r>
      <w:r w:rsidRPr="004A52BC">
        <w:rPr>
          <w:rFonts w:ascii="Times New Roman" w:hAnsi="Times New Roman"/>
          <w:b/>
          <w:bCs/>
          <w:szCs w:val="24"/>
          <w:u w:val="single"/>
        </w:rPr>
        <w:t>:</w:t>
      </w:r>
      <w:r w:rsidR="007739A3" w:rsidRPr="004A52BC">
        <w:rPr>
          <w:rFonts w:ascii="Times New Roman" w:hAnsi="Times New Roman"/>
          <w:b/>
          <w:bCs/>
          <w:szCs w:val="24"/>
          <w:u w:val="single"/>
        </w:rPr>
        <w:t>0</w:t>
      </w:r>
      <w:r w:rsidRPr="004A52BC">
        <w:rPr>
          <w:rFonts w:ascii="Times New Roman" w:hAnsi="Times New Roman"/>
          <w:b/>
          <w:bCs/>
          <w:szCs w:val="24"/>
          <w:u w:val="single"/>
        </w:rPr>
        <w:t>0</w:t>
      </w:r>
      <w:r w:rsidRPr="00956C4A">
        <w:rPr>
          <w:rFonts w:ascii="Times New Roman" w:hAnsi="Times New Roman"/>
          <w:szCs w:val="24"/>
        </w:rPr>
        <w:t xml:space="preserve"> hrs in the presence of representative of the firm</w:t>
      </w:r>
      <w:r>
        <w:rPr>
          <w:rFonts w:ascii="Times New Roman" w:hAnsi="Times New Roman"/>
          <w:szCs w:val="24"/>
        </w:rPr>
        <w:t xml:space="preserve"> (s)</w:t>
      </w:r>
      <w:r w:rsidRPr="00956C4A">
        <w:rPr>
          <w:rFonts w:ascii="Times New Roman" w:hAnsi="Times New Roman"/>
          <w:szCs w:val="24"/>
        </w:rPr>
        <w:t xml:space="preserve"> (who choose to attend). The bid shall comprise of a single package containing two separate sealed envelopes namely Technical </w:t>
      </w:r>
      <w:r>
        <w:rPr>
          <w:rFonts w:ascii="Times New Roman" w:hAnsi="Times New Roman"/>
          <w:szCs w:val="24"/>
        </w:rPr>
        <w:t>P</w:t>
      </w:r>
      <w:r w:rsidRPr="00956C4A">
        <w:rPr>
          <w:rFonts w:ascii="Times New Roman" w:hAnsi="Times New Roman"/>
          <w:szCs w:val="24"/>
        </w:rPr>
        <w:t>roposal and Financial Proposal having validity of two months.</w:t>
      </w:r>
    </w:p>
    <w:p w:rsidR="007E7A48" w:rsidRPr="00956C4A" w:rsidRDefault="007E7A48" w:rsidP="007E7A4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7A48" w:rsidRDefault="007E7A48" w:rsidP="007E7A48">
      <w:pPr>
        <w:jc w:val="both"/>
        <w:rPr>
          <w:rFonts w:ascii="Times New Roman" w:hAnsi="Times New Roman"/>
          <w:szCs w:val="24"/>
        </w:rPr>
      </w:pPr>
      <w:r w:rsidRPr="00956C4A">
        <w:rPr>
          <w:rFonts w:ascii="Times New Roman" w:hAnsi="Times New Roman"/>
          <w:szCs w:val="24"/>
        </w:rPr>
        <w:t xml:space="preserve">Any information provided by the firm, found false at any stage will result in immediate rejection or cancellation of the contract at firm’s risk and cost. </w:t>
      </w:r>
      <w:r w:rsidRPr="00956C4A">
        <w:rPr>
          <w:rFonts w:ascii="Times New Roman" w:hAnsi="Times New Roman"/>
          <w:color w:val="000000"/>
          <w:szCs w:val="24"/>
        </w:rPr>
        <w:t>Incomplete applications will not be entertained.</w:t>
      </w:r>
      <w:r w:rsidRPr="00956C4A">
        <w:rPr>
          <w:rFonts w:ascii="Times New Roman" w:hAnsi="Times New Roman"/>
          <w:szCs w:val="24"/>
        </w:rPr>
        <w:t xml:space="preserve"> CEO-AFP reserves the right to reject any or all proposal or annul the process in accordance with PPRA Rule 33</w:t>
      </w:r>
      <w:r>
        <w:rPr>
          <w:rFonts w:ascii="Times New Roman" w:hAnsi="Times New Roman"/>
          <w:szCs w:val="24"/>
        </w:rPr>
        <w:t>.</w:t>
      </w:r>
    </w:p>
    <w:p w:rsidR="007E7A48" w:rsidRPr="00956C4A" w:rsidRDefault="007E7A48" w:rsidP="007E7A4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7A48" w:rsidRDefault="007E7A48" w:rsidP="00020D38">
      <w:pPr>
        <w:widowControl/>
        <w:tabs>
          <w:tab w:val="left" w:pos="0"/>
        </w:tabs>
        <w:overflowPunct/>
        <w:autoSpaceDE/>
        <w:adjustRightInd/>
        <w:spacing w:line="276" w:lineRule="auto"/>
        <w:jc w:val="both"/>
        <w:rPr>
          <w:rFonts w:ascii="Times New Roman" w:hAnsi="Times New Roman"/>
          <w:szCs w:val="24"/>
        </w:rPr>
      </w:pPr>
      <w:r w:rsidRPr="00956C4A">
        <w:rPr>
          <w:rFonts w:ascii="Times New Roman" w:hAnsi="Times New Roman"/>
          <w:szCs w:val="24"/>
        </w:rPr>
        <w:t>Detailed instructions, specifications and terms &amp; conditions are given in the tender document which can be obtained from following address through written request and payment of Rs.</w:t>
      </w:r>
      <w:r w:rsidR="00020D38">
        <w:rPr>
          <w:rFonts w:ascii="Times New Roman" w:hAnsi="Times New Roman"/>
          <w:szCs w:val="24"/>
        </w:rPr>
        <w:t>1,0</w:t>
      </w:r>
      <w:r w:rsidRPr="00956C4A">
        <w:rPr>
          <w:rFonts w:ascii="Times New Roman" w:hAnsi="Times New Roman"/>
          <w:szCs w:val="24"/>
        </w:rPr>
        <w:t>00/-.</w:t>
      </w:r>
    </w:p>
    <w:p w:rsidR="007E7A48" w:rsidRPr="00956C4A" w:rsidRDefault="007E7A48" w:rsidP="007E7A48">
      <w:pPr>
        <w:widowControl/>
        <w:tabs>
          <w:tab w:val="left" w:pos="0"/>
        </w:tabs>
        <w:overflowPunct/>
        <w:autoSpaceDE/>
        <w:adjustRightInd/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7E7A48" w:rsidRPr="00956C4A" w:rsidRDefault="007E7A48" w:rsidP="007E7A48">
      <w:pPr>
        <w:ind w:left="3067" w:hanging="306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Chief Executive Officer</w:t>
      </w:r>
      <w:r w:rsidRPr="00956C4A">
        <w:rPr>
          <w:rFonts w:ascii="Times New Roman" w:hAnsi="Times New Roman"/>
          <w:b/>
          <w:bCs/>
          <w:szCs w:val="24"/>
        </w:rPr>
        <w:t xml:space="preserve">, </w:t>
      </w:r>
      <w:r w:rsidRPr="00956C4A">
        <w:rPr>
          <w:rFonts w:ascii="Times New Roman" w:hAnsi="Times New Roman"/>
          <w:szCs w:val="24"/>
        </w:rPr>
        <w:t>Agro Food Processing (AFP) Facilities</w:t>
      </w:r>
    </w:p>
    <w:p w:rsidR="004555E7" w:rsidRDefault="007E7A48" w:rsidP="007E7A48">
      <w:pPr>
        <w:jc w:val="center"/>
        <w:rPr>
          <w:rFonts w:ascii="Garamond" w:hAnsi="Garamond"/>
          <w:b/>
          <w:sz w:val="30"/>
          <w:szCs w:val="30"/>
        </w:rPr>
      </w:pPr>
      <w:r w:rsidRPr="00956C4A">
        <w:rPr>
          <w:rFonts w:ascii="Times New Roman" w:hAnsi="Times New Roman"/>
          <w:szCs w:val="24"/>
        </w:rPr>
        <w:t>Plot No. 30-33, Phase-II, Industrial Estate, Multan. Tel: 0305-3595497</w:t>
      </w:r>
      <w:r>
        <w:rPr>
          <w:rFonts w:ascii="Times New Roman" w:hAnsi="Times New Roman"/>
          <w:bCs/>
          <w:szCs w:val="24"/>
        </w:rPr>
        <w:t>E-mail: info@afpf.org.pk</w:t>
      </w:r>
    </w:p>
    <w:p w:rsidR="004555E7" w:rsidRDefault="004555E7" w:rsidP="00CE3991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Garamond" w:hAnsi="Garamond"/>
          <w:b/>
          <w:sz w:val="30"/>
          <w:szCs w:val="30"/>
        </w:rPr>
      </w:pPr>
    </w:p>
    <w:sectPr w:rsidR="004555E7" w:rsidSect="00306F54">
      <w:headerReference w:type="default" r:id="rId7"/>
      <w:pgSz w:w="12240" w:h="15840" w:code="1"/>
      <w:pgMar w:top="1296" w:right="1440" w:bottom="1296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49" w:rsidRDefault="00912249" w:rsidP="0084097C">
      <w:r>
        <w:separator/>
      </w:r>
    </w:p>
  </w:endnote>
  <w:endnote w:type="continuationSeparator" w:id="1">
    <w:p w:rsidR="00912249" w:rsidRDefault="00912249" w:rsidP="0084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49" w:rsidRDefault="00912249" w:rsidP="0084097C">
      <w:r>
        <w:separator/>
      </w:r>
    </w:p>
  </w:footnote>
  <w:footnote w:type="continuationSeparator" w:id="1">
    <w:p w:rsidR="00912249" w:rsidRDefault="00912249" w:rsidP="00840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93" w:rsidRDefault="00F544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79961</wp:posOffset>
          </wp:positionH>
          <wp:positionV relativeFrom="paragraph">
            <wp:posOffset>-407826</wp:posOffset>
          </wp:positionV>
          <wp:extent cx="790478" cy="715558"/>
          <wp:effectExtent l="19050" t="0" r="0" b="0"/>
          <wp:wrapNone/>
          <wp:docPr id="22" name="Picture 22" descr="AFPF Monogr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FPF Monogram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3086" cy="717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449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5153758</wp:posOffset>
          </wp:positionH>
          <wp:positionV relativeFrom="paragraph">
            <wp:posOffset>-404446</wp:posOffset>
          </wp:positionV>
          <wp:extent cx="743340" cy="773723"/>
          <wp:effectExtent l="19050" t="0" r="0" b="0"/>
          <wp:wrapNone/>
          <wp:docPr id="21" name="Picture 1" descr="D:\GENERAL\Logos\Ministry of Industri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ENERAL\Logos\Ministry of Industrie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340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65B"/>
    <w:multiLevelType w:val="hybridMultilevel"/>
    <w:tmpl w:val="03DEAA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86DE3"/>
    <w:multiLevelType w:val="multilevel"/>
    <w:tmpl w:val="87AA2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884763"/>
    <w:multiLevelType w:val="hybridMultilevel"/>
    <w:tmpl w:val="D43E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3693A"/>
    <w:multiLevelType w:val="multilevel"/>
    <w:tmpl w:val="05F85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2"/>
        <w:u w:val="none"/>
      </w:rPr>
    </w:lvl>
  </w:abstractNum>
  <w:abstractNum w:abstractNumId="4">
    <w:nsid w:val="30723C23"/>
    <w:multiLevelType w:val="hybridMultilevel"/>
    <w:tmpl w:val="03CE7812"/>
    <w:lvl w:ilvl="0" w:tplc="D9AAEA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627B"/>
    <w:multiLevelType w:val="hybridMultilevel"/>
    <w:tmpl w:val="78BC246A"/>
    <w:lvl w:ilvl="0" w:tplc="845ADA0C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B92FFE"/>
    <w:multiLevelType w:val="hybridMultilevel"/>
    <w:tmpl w:val="D2E0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54328"/>
    <w:multiLevelType w:val="hybridMultilevel"/>
    <w:tmpl w:val="A1B64C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591E34"/>
    <w:multiLevelType w:val="hybridMultilevel"/>
    <w:tmpl w:val="842C1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F23FD"/>
    <w:multiLevelType w:val="hybridMultilevel"/>
    <w:tmpl w:val="B5843528"/>
    <w:lvl w:ilvl="0" w:tplc="8514E7D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9EF2202"/>
    <w:multiLevelType w:val="multilevel"/>
    <w:tmpl w:val="CD4EC01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B6D621A"/>
    <w:multiLevelType w:val="hybridMultilevel"/>
    <w:tmpl w:val="A1B64C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DA396C"/>
    <w:multiLevelType w:val="hybridMultilevel"/>
    <w:tmpl w:val="43B8616E"/>
    <w:lvl w:ilvl="0" w:tplc="E786915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E3A10DD"/>
    <w:multiLevelType w:val="hybridMultilevel"/>
    <w:tmpl w:val="29C020AA"/>
    <w:lvl w:ilvl="0" w:tplc="F3909C24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66BA6"/>
    <w:multiLevelType w:val="hybridMultilevel"/>
    <w:tmpl w:val="B7DAB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AB1DD9"/>
    <w:multiLevelType w:val="hybridMultilevel"/>
    <w:tmpl w:val="75FA5C72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>
    <w:nsid w:val="7C116684"/>
    <w:multiLevelType w:val="hybridMultilevel"/>
    <w:tmpl w:val="6B82C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16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E7E63"/>
    <w:rsid w:val="00020101"/>
    <w:rsid w:val="00020D38"/>
    <w:rsid w:val="0003247C"/>
    <w:rsid w:val="000325A0"/>
    <w:rsid w:val="00054A1D"/>
    <w:rsid w:val="0006350E"/>
    <w:rsid w:val="00075E91"/>
    <w:rsid w:val="00076CC9"/>
    <w:rsid w:val="000A0136"/>
    <w:rsid w:val="000A051E"/>
    <w:rsid w:val="000E7D81"/>
    <w:rsid w:val="00106561"/>
    <w:rsid w:val="001842D5"/>
    <w:rsid w:val="001B6152"/>
    <w:rsid w:val="001B66CF"/>
    <w:rsid w:val="001C6118"/>
    <w:rsid w:val="001D35B7"/>
    <w:rsid w:val="001D7B01"/>
    <w:rsid w:val="001E2566"/>
    <w:rsid w:val="001F0F1D"/>
    <w:rsid w:val="001F3801"/>
    <w:rsid w:val="001F4F8F"/>
    <w:rsid w:val="00201252"/>
    <w:rsid w:val="00201916"/>
    <w:rsid w:val="0021307D"/>
    <w:rsid w:val="00271C72"/>
    <w:rsid w:val="002A69A1"/>
    <w:rsid w:val="002B7255"/>
    <w:rsid w:val="002E4058"/>
    <w:rsid w:val="00305379"/>
    <w:rsid w:val="00306F54"/>
    <w:rsid w:val="00324FA9"/>
    <w:rsid w:val="003530A2"/>
    <w:rsid w:val="00356324"/>
    <w:rsid w:val="003721EF"/>
    <w:rsid w:val="00387B5C"/>
    <w:rsid w:val="00395047"/>
    <w:rsid w:val="00396FA7"/>
    <w:rsid w:val="003B0BE9"/>
    <w:rsid w:val="003E0F84"/>
    <w:rsid w:val="003E5F29"/>
    <w:rsid w:val="00451033"/>
    <w:rsid w:val="0045143E"/>
    <w:rsid w:val="004555E7"/>
    <w:rsid w:val="004612BD"/>
    <w:rsid w:val="0048200C"/>
    <w:rsid w:val="004A52BC"/>
    <w:rsid w:val="00522C6D"/>
    <w:rsid w:val="005602F4"/>
    <w:rsid w:val="00565549"/>
    <w:rsid w:val="00577C60"/>
    <w:rsid w:val="00577CA5"/>
    <w:rsid w:val="0058263B"/>
    <w:rsid w:val="00584FA7"/>
    <w:rsid w:val="005E7ACF"/>
    <w:rsid w:val="005F7EB9"/>
    <w:rsid w:val="00602A09"/>
    <w:rsid w:val="00613AD2"/>
    <w:rsid w:val="006279C5"/>
    <w:rsid w:val="00641645"/>
    <w:rsid w:val="00646DB8"/>
    <w:rsid w:val="006503A7"/>
    <w:rsid w:val="00685CF7"/>
    <w:rsid w:val="006D2969"/>
    <w:rsid w:val="006E7E26"/>
    <w:rsid w:val="006F299C"/>
    <w:rsid w:val="006F2B01"/>
    <w:rsid w:val="00700505"/>
    <w:rsid w:val="007130E6"/>
    <w:rsid w:val="0073414D"/>
    <w:rsid w:val="00754C87"/>
    <w:rsid w:val="007739A3"/>
    <w:rsid w:val="00795800"/>
    <w:rsid w:val="007B7C8D"/>
    <w:rsid w:val="007E78CE"/>
    <w:rsid w:val="007E7A48"/>
    <w:rsid w:val="007F5529"/>
    <w:rsid w:val="007F7A62"/>
    <w:rsid w:val="0084097C"/>
    <w:rsid w:val="00843445"/>
    <w:rsid w:val="00843BB8"/>
    <w:rsid w:val="008E2144"/>
    <w:rsid w:val="008E5330"/>
    <w:rsid w:val="008F3FED"/>
    <w:rsid w:val="009105BC"/>
    <w:rsid w:val="00912249"/>
    <w:rsid w:val="00925D79"/>
    <w:rsid w:val="009279F6"/>
    <w:rsid w:val="00927D3F"/>
    <w:rsid w:val="00932287"/>
    <w:rsid w:val="00933961"/>
    <w:rsid w:val="009515BF"/>
    <w:rsid w:val="00954354"/>
    <w:rsid w:val="00964EBE"/>
    <w:rsid w:val="009717F9"/>
    <w:rsid w:val="00976F98"/>
    <w:rsid w:val="009A4B12"/>
    <w:rsid w:val="009C392A"/>
    <w:rsid w:val="009D1C73"/>
    <w:rsid w:val="009D5E05"/>
    <w:rsid w:val="009E6FF5"/>
    <w:rsid w:val="009F7CCC"/>
    <w:rsid w:val="00A03A69"/>
    <w:rsid w:val="00A17F17"/>
    <w:rsid w:val="00A209BE"/>
    <w:rsid w:val="00A22580"/>
    <w:rsid w:val="00A260E4"/>
    <w:rsid w:val="00A46CE6"/>
    <w:rsid w:val="00A51772"/>
    <w:rsid w:val="00A644FC"/>
    <w:rsid w:val="00A90A1A"/>
    <w:rsid w:val="00A91EF7"/>
    <w:rsid w:val="00AC456A"/>
    <w:rsid w:val="00AD06D0"/>
    <w:rsid w:val="00AD577C"/>
    <w:rsid w:val="00AE7E63"/>
    <w:rsid w:val="00AF07F5"/>
    <w:rsid w:val="00B07878"/>
    <w:rsid w:val="00B15A7F"/>
    <w:rsid w:val="00B24CB7"/>
    <w:rsid w:val="00B775F9"/>
    <w:rsid w:val="00B94641"/>
    <w:rsid w:val="00BA078A"/>
    <w:rsid w:val="00BA0842"/>
    <w:rsid w:val="00BA2ADC"/>
    <w:rsid w:val="00BB25E9"/>
    <w:rsid w:val="00BC01AA"/>
    <w:rsid w:val="00BC1065"/>
    <w:rsid w:val="00BD1FED"/>
    <w:rsid w:val="00C07042"/>
    <w:rsid w:val="00C10129"/>
    <w:rsid w:val="00C7355B"/>
    <w:rsid w:val="00C73CAF"/>
    <w:rsid w:val="00C83336"/>
    <w:rsid w:val="00C84A0D"/>
    <w:rsid w:val="00CA20C7"/>
    <w:rsid w:val="00CB4EB5"/>
    <w:rsid w:val="00CB6EDF"/>
    <w:rsid w:val="00CE3991"/>
    <w:rsid w:val="00D2266E"/>
    <w:rsid w:val="00D340E1"/>
    <w:rsid w:val="00D57A4E"/>
    <w:rsid w:val="00D9746A"/>
    <w:rsid w:val="00DC0947"/>
    <w:rsid w:val="00DC74AB"/>
    <w:rsid w:val="00DE3B4F"/>
    <w:rsid w:val="00DF1C66"/>
    <w:rsid w:val="00E06C04"/>
    <w:rsid w:val="00E1317A"/>
    <w:rsid w:val="00E30B82"/>
    <w:rsid w:val="00E34D29"/>
    <w:rsid w:val="00E37650"/>
    <w:rsid w:val="00E61F48"/>
    <w:rsid w:val="00E75A65"/>
    <w:rsid w:val="00E91E82"/>
    <w:rsid w:val="00EB62AA"/>
    <w:rsid w:val="00EF3EF2"/>
    <w:rsid w:val="00F1225D"/>
    <w:rsid w:val="00F2222B"/>
    <w:rsid w:val="00F44F23"/>
    <w:rsid w:val="00F54493"/>
    <w:rsid w:val="00F65170"/>
    <w:rsid w:val="00F669AD"/>
    <w:rsid w:val="00F70FF4"/>
    <w:rsid w:val="00F72264"/>
    <w:rsid w:val="00FA2FA0"/>
    <w:rsid w:val="00FA35A5"/>
    <w:rsid w:val="00FC0F03"/>
    <w:rsid w:val="00FC7C3E"/>
    <w:rsid w:val="00FE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7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C392A"/>
    <w:pPr>
      <w:widowControl/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97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97C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4097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55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555E7"/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9C392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9C392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2BD"/>
    <w:rPr>
      <w:color w:val="0000FF" w:themeColor="hyperlink"/>
      <w:u w:val="single"/>
    </w:rPr>
  </w:style>
  <w:style w:type="paragraph" w:customStyle="1" w:styleId="BodyText21">
    <w:name w:val="Body Text 21"/>
    <w:basedOn w:val="Normal"/>
    <w:rsid w:val="008E2144"/>
    <w:pPr>
      <w:ind w:left="720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E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7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C392A"/>
    <w:pPr>
      <w:widowControl/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97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97C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4097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55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555E7"/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9C392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9C392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2BD"/>
    <w:rPr>
      <w:color w:val="0000FF" w:themeColor="hyperlink"/>
      <w:u w:val="single"/>
    </w:rPr>
  </w:style>
  <w:style w:type="paragraph" w:customStyle="1" w:styleId="BodyText21">
    <w:name w:val="Body Text 21"/>
    <w:basedOn w:val="Normal"/>
    <w:rsid w:val="008E2144"/>
    <w:pPr>
      <w:ind w:left="720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E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&amp; Marketing</dc:creator>
  <cp:keywords/>
  <dc:description/>
  <cp:lastModifiedBy>SharCom</cp:lastModifiedBy>
  <cp:revision>99</cp:revision>
  <cp:lastPrinted>2022-05-10T10:47:00Z</cp:lastPrinted>
  <dcterms:created xsi:type="dcterms:W3CDTF">2018-09-19T05:21:00Z</dcterms:created>
  <dcterms:modified xsi:type="dcterms:W3CDTF">2022-05-16T05:38:00Z</dcterms:modified>
</cp:coreProperties>
</file>